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成都艺术职业大学校园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花球啦啦操规定动作评分表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  <w:highlight w:val="red"/>
        </w:rPr>
      </w:pPr>
      <w:r>
        <w:rPr>
          <w:rFonts w:hint="eastAsia" w:ascii="宋体" w:hAnsi="宋体" w:eastAsia="宋体" w:cs="宋体"/>
          <w:sz w:val="36"/>
          <w:szCs w:val="36"/>
        </w:rPr>
        <w:t>队伍名称: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6"/>
          <w:szCs w:val="36"/>
        </w:rPr>
        <w:t>裁判员编号: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日</w:t>
      </w:r>
      <w:r>
        <w:rPr>
          <w:rFonts w:hint="eastAsia" w:ascii="宋体" w:hAnsi="宋体" w:eastAsia="宋体" w:cs="宋体"/>
          <w:sz w:val="36"/>
          <w:szCs w:val="36"/>
        </w:rPr>
        <w:t>期: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月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</w:rPr>
        <w:t>技术完成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花球风格完成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花球技术动作的控制、定位、完成性、准确性及力度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动作技术完成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动作的力度、强度、定位、控制、姿态及投入性。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技术技巧动作完成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highlight w:val="red"/>
        </w:rPr>
      </w:pPr>
      <w:r>
        <w:rPr>
          <w:rFonts w:hint="eastAsia" w:ascii="宋体" w:hAnsi="宋体" w:eastAsia="宋体" w:cs="宋体"/>
          <w:sz w:val="36"/>
          <w:szCs w:val="36"/>
        </w:rPr>
        <w:t>以正确的定位、身体姿态、控制、延展、平衡、力度及动作完成展现技术技巧动作的能力。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highlight w:val="red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</w:rPr>
        <w:t>团体完成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动作与音乐的同步性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队员动作与音乐的同步性。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default" w:ascii="宋体" w:hAnsi="宋体" w:cs="宋体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动作一致性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</w:rPr>
        <w:t>队员动作整齐划一、清晰、干净且精准。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kern w:val="0"/>
          <w:sz w:val="36"/>
          <w:szCs w:val="36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空间性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6"/>
          <w:szCs w:val="36"/>
        </w:rPr>
        <w:t>在成套和过渡动作中，每个队员的定点及间距准确。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</w:rPr>
        <w:t>编排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音乐性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6"/>
          <w:szCs w:val="36"/>
        </w:rPr>
        <w:t>正确理解音乐的内涵，并运用正确的方式表现音乐性。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舞台展现、视觉效果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>多变的、流畅的队形。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难度动作准确性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6"/>
          <w:szCs w:val="36"/>
        </w:rPr>
        <w:t>按成套出现的顺序以正确的技术完成规定技术技巧动作为评判标准。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highlight w:val="red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</w:rPr>
        <w:t>总体效果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互动性/感染力/观众号召力及适宜性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rPr>
          <w:rFonts w:hint="eastAsia" w:ascii="宋体" w:hAnsi="宋体"/>
          <w:kern w:val="0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通过真挚的表现力和观众号召力，展现出成套活力充沛的能力;以年龄适宜的音乐、服饰及编排增强表演效果。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</w:t>
      </w:r>
    </w:p>
    <w:p>
      <w:r>
        <w:rPr>
          <w:rFonts w:hint="eastAsia" w:ascii="宋体" w:hAnsi="宋体" w:eastAsia="宋体" w:cs="宋体"/>
          <w:sz w:val="36"/>
          <w:szCs w:val="36"/>
        </w:rPr>
        <w:t>总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总</w:t>
      </w:r>
      <w:r>
        <w:rPr>
          <w:rFonts w:hint="eastAsia" w:ascii="宋体" w:hAnsi="宋体" w:eastAsia="宋体" w:cs="宋体"/>
          <w:sz w:val="36"/>
          <w:szCs w:val="36"/>
        </w:rPr>
        <w:t>分100分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jcwZDk1MmM3ZjJiYzNlYjU0MDUyNTI3NDJiNWQifQ=="/>
  </w:docVars>
  <w:rsids>
    <w:rsidRoot w:val="076816FC"/>
    <w:rsid w:val="076816FC"/>
    <w:rsid w:val="10E2157B"/>
    <w:rsid w:val="2CAD0457"/>
    <w:rsid w:val="49C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2023-10-13T08:29:00Z</dcterms:created>
  <dc:creator>Jemmy_帆</dc:creator>
  <cp:lastModifiedBy>Jemmy_帆</cp:lastModifiedBy>
  <dcterms:modified xsi:type="dcterms:W3CDTF">2023-10-13T10:50:17Z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C44C955AD87F4DAE86985A7036B56A5E_11</vt:lpwstr>
  </property>
</Properties>
</file>